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9796" w14:textId="6B55C2E3" w:rsidR="00C5437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делам казачества и кадетских учебных заведений</w:t>
      </w:r>
    </w:p>
    <w:p w14:paraId="62A39544" w14:textId="5422815D" w:rsidR="00071F8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396AD785" w14:textId="4AC9B336" w:rsidR="00C5437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 УЧРЕЖДЕНИЕ РОСТОВСКОЙ ОБЛАСТИ</w:t>
      </w:r>
    </w:p>
    <w:p w14:paraId="032C75DF" w14:textId="2FC1C1D7" w:rsidR="00C5437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«БЕЛОКАЛИТВИНСКИЙ КАЗАЧИЙ КАДЕТСКИЙ ПРОФЕССИОНАЛЬНЫЙ ТЕХНИКУМ ИМЕНИ ГЕРОЯ СОВЕТСКОГО СОЮЗА БЫКОВА БОРИСА ИВАНОВИЧА»</w:t>
      </w:r>
    </w:p>
    <w:p w14:paraId="373610E6" w14:textId="36ED0412" w:rsidR="00C5437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347010, Ростовская область, Белокалитвинский район, п. Коксовый, ул. Чехова, 18</w:t>
      </w:r>
    </w:p>
    <w:p w14:paraId="3D8E4299" w14:textId="2C57A0F1" w:rsidR="00C54373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8-863-833-42-14</w:t>
      </w:r>
    </w:p>
    <w:p w14:paraId="38C6002A" w14:textId="69588ABB" w:rsidR="00C54373" w:rsidRPr="00AC4134" w:rsidRDefault="00C54373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0D50" wp14:editId="383B25C7">
                <wp:simplePos x="0" y="0"/>
                <wp:positionH relativeFrom="column">
                  <wp:posOffset>-925757</wp:posOffset>
                </wp:positionH>
                <wp:positionV relativeFrom="paragraph">
                  <wp:posOffset>346545</wp:posOffset>
                </wp:positionV>
                <wp:extent cx="7232073" cy="0"/>
                <wp:effectExtent l="0" t="1905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0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8F173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9pt,27.3pt" to="496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l0AQIAACMEAAAOAAAAZHJzL2Uyb0RvYy54bWysU8uO0zAU3SPxD5b3NGlGQ0dR01nMaNgg&#10;qHh8gMexWwu/ZJsm3QFrpH4Cv8CCkUYa4BuSP+LaadMRIIQQG8f3de49xzfz81ZJtGHOC6MrPJ3k&#10;GDFNTS30qsKvX109OsPIB6JrIo1mFd4yj88XDx/MG1uywqyNrJlDAKJ92dgKr0OwZZZ5umaK+Imx&#10;TEOQG6dIANOtstqRBtCVzIo8f5w1xtXWGcq8B+/lEMSLhM85o+E5554FJCsMs4V0unRexzNbzEm5&#10;csSuBd2PQf5hCkWEhqYj1CUJBL114hcoJagz3vAwoUZlhnNBWeIAbKb5T2xerolliQuI4+0ok/9/&#10;sPTZZumQqOHtMNJEwRN1n/p3/a772n3ud6h/333vbrov3W33rbvtP8D9rv8I9xjs7vbuHZpGJRvr&#10;SwC80Eu3t7xduihLy52KXyCM2qT+dlSftQFRcM6KkyKfnWBED7HsWGidD0+YUSheKiyFjsKQkmye&#10;+gDNIPWQEt1So6bCxdnp7DSleSNFfSWkjMG0XOxCOrQhsBahTcMDwr0ssKQG2EhpIJFuYSvZgP+C&#10;cZANxp4ODeLCHjHrNwdMqSEzlnDoPhblfy7a58Yylpb4bwvH7NTR6DAWKqGN+13XI30+5B9YD1wj&#10;7WtTb9OTJjlgE5Pe+78mrvp9O5Uf/+3FDwAAAP//AwBQSwMEFAAGAAgAAAAhAFd4ckvgAAAACgEA&#10;AA8AAABkcnMvZG93bnJldi54bWxMj0FrwkAQhe8F/8MyhV6KbmI1aJqNiFDwIBSjpdd1d0yC2dmQ&#10;3Wj8993SQz3Om8d738tWg2nYFTtXWxIQTyJgSMrqmkoBx8PHeAHMeUlaNpZQwB0drPLRUyZTbW+0&#10;x2vhSxZCyKVSQOV9m3LuVIVGuoltkcLvbDsjfTi7kutO3kK4afg0ihJuZE2hoZItbipUl6I3Aqbl&#10;bnv/wmR7eT24nVJF//25QSFenof1OzCPg/83wy9+QIc8MJ1sT9qxRsA4ns0DuxcwnyXAgmO5fIuB&#10;nf4Enmf8cUL+AwAA//8DAFBLAQItABQABgAIAAAAIQC2gziS/gAAAOEBAAATAAAAAAAAAAAAAAAA&#10;AAAAAABbQ29udGVudF9UeXBlc10ueG1sUEsBAi0AFAAGAAgAAAAhADj9If/WAAAAlAEAAAsAAAAA&#10;AAAAAAAAAAAALwEAAF9yZWxzLy5yZWxzUEsBAi0AFAAGAAgAAAAhAAPM+XQBAgAAIwQAAA4AAAAA&#10;AAAAAAAAAAAALgIAAGRycy9lMm9Eb2MueG1sUEsBAi0AFAAGAAgAAAAhAFd4ckvgAAAACgEAAA8A&#10;AAAAAAAAAAAAAAAAWwQAAGRycy9kb3ducmV2LnhtbFBLBQYAAAAABAAEAPMAAABo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4" w:history="1">
        <w:r w:rsidR="00F00607" w:rsidRPr="009E1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="00F00607" w:rsidRPr="00AC4134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="00F00607" w:rsidRPr="009E1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BKKPU</w:t>
        </w:r>
        <w:r w:rsidR="00F00607" w:rsidRPr="00AC41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00607" w:rsidRPr="009E1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00607" w:rsidRPr="00AC41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0607" w:rsidRPr="009E1B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1DD0898" w14:textId="1189EA3D" w:rsidR="00F00607" w:rsidRPr="00AC4134" w:rsidRDefault="00F00607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E44D4" w14:textId="46F34A17" w:rsidR="00F00607" w:rsidRPr="00AC4134" w:rsidRDefault="00F00607" w:rsidP="00C5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E1C5C" w14:textId="7CAD7AFD" w:rsidR="00F00607" w:rsidRDefault="00F00607" w:rsidP="00F00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607">
        <w:rPr>
          <w:rFonts w:ascii="Times New Roman" w:hAnsi="Times New Roman" w:cs="Times New Roman"/>
          <w:b/>
          <w:bCs/>
          <w:sz w:val="32"/>
          <w:szCs w:val="32"/>
        </w:rPr>
        <w:t>Аннотация образовательной программы среднего професс</w:t>
      </w:r>
      <w:r w:rsidR="003072FD">
        <w:rPr>
          <w:rFonts w:ascii="Times New Roman" w:hAnsi="Times New Roman" w:cs="Times New Roman"/>
          <w:b/>
          <w:bCs/>
          <w:sz w:val="32"/>
          <w:szCs w:val="32"/>
        </w:rPr>
        <w:t>ионального образования программы</w:t>
      </w:r>
      <w:r w:rsidRPr="00F00607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подготовки квал</w:t>
      </w:r>
      <w:r w:rsidR="003072FD">
        <w:rPr>
          <w:rFonts w:ascii="Times New Roman" w:hAnsi="Times New Roman" w:cs="Times New Roman"/>
          <w:b/>
          <w:bCs/>
          <w:sz w:val="32"/>
          <w:szCs w:val="32"/>
        </w:rPr>
        <w:t>ифицированных рабочих и служащих</w:t>
      </w:r>
      <w:r w:rsidRPr="00F00607">
        <w:rPr>
          <w:rFonts w:ascii="Times New Roman" w:hAnsi="Times New Roman" w:cs="Times New Roman"/>
          <w:b/>
          <w:bCs/>
          <w:sz w:val="32"/>
          <w:szCs w:val="32"/>
        </w:rPr>
        <w:t xml:space="preserve"> по профессии 43.01.09 Повар, кондитер</w:t>
      </w:r>
    </w:p>
    <w:p w14:paraId="23690C5D" w14:textId="1284CBC1" w:rsidR="003072FD" w:rsidRPr="003072FD" w:rsidRDefault="003072FD" w:rsidP="00F00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3072FD">
        <w:rPr>
          <w:rFonts w:ascii="Times New Roman" w:hAnsi="Times New Roman" w:cs="Times New Roman"/>
          <w:b/>
          <w:bCs/>
          <w:sz w:val="28"/>
          <w:szCs w:val="32"/>
        </w:rPr>
        <w:t>с приложением её копии</w:t>
      </w:r>
    </w:p>
    <w:p w14:paraId="7491D209" w14:textId="19339DC8" w:rsidR="00F00607" w:rsidRDefault="00F00607" w:rsidP="00F00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38B488" w14:textId="1B45EA54" w:rsidR="00F00607" w:rsidRDefault="00F00607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подготовки квалифицированных рабочих и служащих (далее-ППКРС) разработана на основе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Минобрнауки Российской Федерации от 9 декабря 2016 года №1569 (зарегистрирован Министерством юстиции Российской Федерации от 22 декабря 2016 года, регистрационный №44898) (далее-ФГО СПО) и примерной основной образовательной программы среднего профессионального образования (далее-ПООП СПО) по профессии 43.01.09 Повар, кондитер (регистрационный</w:t>
      </w:r>
      <w:r w:rsidR="00B46624">
        <w:rPr>
          <w:rFonts w:ascii="Times New Roman" w:hAnsi="Times New Roman" w:cs="Times New Roman"/>
          <w:sz w:val="28"/>
          <w:szCs w:val="28"/>
        </w:rPr>
        <w:t xml:space="preserve"> номер: 43.01.09-170331, дата регистрации в реестре: 31.03.2017 год).</w:t>
      </w:r>
    </w:p>
    <w:p w14:paraId="643B5355" w14:textId="6A4F3FAB" w:rsidR="00B46624" w:rsidRDefault="00B46624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ППКРС входят: общеобразовательный цикл объемом 2052 часа аудиторной нагрузки, общепрофессиональный цикл объемом 324 часа аудиторной нагрузки и профессиональный цикл объемом 3276 часов, включающий профессиональные модулю (1296 часов), учебную практику 648 часов) и производственную практику (1332 часа).</w:t>
      </w:r>
    </w:p>
    <w:p w14:paraId="7D4A815F" w14:textId="576A3E81" w:rsidR="00B46624" w:rsidRDefault="00B46624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ППКРС увеличен на один год, что позволило учесть не только требования российский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4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4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FF9B6B" w14:textId="77777777" w:rsidR="00B46624" w:rsidRDefault="00B46624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подготовки квалифицированных рабочих, служащих является ее соответствие положениям теории структуры профессионального образования, обеспечивающей системное формирование профессиональных качеств выпускника, деятельностному подходу к формированию общих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компетенций, профессиональных действий, умений и знаний.</w:t>
      </w:r>
    </w:p>
    <w:p w14:paraId="4B64A046" w14:textId="77777777" w:rsidR="00642F92" w:rsidRDefault="00B46624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  <w:r w:rsidR="00642F92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служащих: создание учебных условий для эффективного, своевременного, отвечающего мировым трендам развития профессионального образования и потребностям производства, учебно-воспитательного процесса, отвечающего запросам в профессиональном и личном развитии личности обучающегося.</w:t>
      </w:r>
    </w:p>
    <w:p w14:paraId="21ECD167" w14:textId="1BE0B928" w:rsidR="00B46624" w:rsidRDefault="00642F92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ППКРС учтены требования регионального рынка труда, запросы потенциальных работодателей</w:t>
      </w:r>
      <w:r w:rsidR="00B4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экономики. Особое внимание уделено выявлению интересов и совершенствованию механизмов удовлетворения запросов потребителей образовательных услуг. Рабочие программы профессиональных модулей, общепрофессиональных дисциплин, содержание вариативной части обучения разрабатываются с учетом представителей основных потенциальных работодателей города для профессии 43.01.09 Повар, кондитер.</w:t>
      </w:r>
    </w:p>
    <w:p w14:paraId="172BF219" w14:textId="6865E6F2" w:rsidR="00642F92" w:rsidRDefault="00642F92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подготовки квалифицированных рабочих, служащих предусматривает проведение занятий как на учебно-материальной базе ГБПОУ РО «Белокалитвинский казачий кадетский профессиональный техникум имени Героя Советского союза Быкова Бориса Ивановича»</w:t>
      </w:r>
      <w:r w:rsidR="000B578B">
        <w:rPr>
          <w:rFonts w:ascii="Times New Roman" w:hAnsi="Times New Roman" w:cs="Times New Roman"/>
          <w:sz w:val="28"/>
          <w:szCs w:val="28"/>
        </w:rPr>
        <w:t xml:space="preserve"> (далее-Техникум), так и на материально-технической базе организаций общественного питания (на основании договора о сетевой форме реализации образовательных программ).</w:t>
      </w:r>
    </w:p>
    <w:p w14:paraId="2859D0E2" w14:textId="65E5E971" w:rsidR="000B578B" w:rsidRDefault="000B578B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ППКРС по профессии 43.01.09 Повар, кондитер,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выпускников, включает в себя рабочий учебный план, рабочие программы учебных дисциплин, профессиональных модулей, фонда оценочных средств и другие методические материалы, обеспечивающих качественную подготовку обучающихся.</w:t>
      </w:r>
    </w:p>
    <w:p w14:paraId="3AF7F213" w14:textId="5B5AAE01" w:rsidR="000B578B" w:rsidRDefault="000B578B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ППКРС по профессии 43.01.09 Повар, кондитер, ежегодно пересматривается и корректируется в части содержания учебных планов, объема и содержания рабочих программ учебных дисциплин, профессиональных модулей, фонда оценочных средств, методических материалов, обеспечивающих качественную подготовку обучающихся.</w:t>
      </w:r>
    </w:p>
    <w:p w14:paraId="40D2359A" w14:textId="5EC1E97C" w:rsidR="000B578B" w:rsidRDefault="000B578B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</w:t>
      </w:r>
      <w:r w:rsidR="00500B5A">
        <w:rPr>
          <w:rFonts w:ascii="Times New Roman" w:hAnsi="Times New Roman" w:cs="Times New Roman"/>
          <w:sz w:val="28"/>
          <w:szCs w:val="28"/>
        </w:rPr>
        <w:t xml:space="preserve">готовки квалифицированных рабочих, служащих реализуется с использованием активных и интерактивных форм проведения занятий, для формирования и развития общих и профессиональных компетенций с использованием мультимедийных средств, имеется свободный доступ к </w:t>
      </w:r>
      <w:proofErr w:type="spellStart"/>
      <w:r w:rsidR="00500B5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500B5A">
        <w:rPr>
          <w:rFonts w:ascii="Times New Roman" w:hAnsi="Times New Roman" w:cs="Times New Roman"/>
          <w:sz w:val="28"/>
          <w:szCs w:val="28"/>
        </w:rPr>
        <w:t>.</w:t>
      </w:r>
    </w:p>
    <w:p w14:paraId="50272904" w14:textId="77777777" w:rsidR="00A908AD" w:rsidRDefault="00A908AD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484C0" w14:textId="3C61BD39" w:rsidR="00A908AD" w:rsidRDefault="00A908AD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089D">
          <w:rPr>
            <w:rStyle w:val="a3"/>
            <w:rFonts w:ascii="Times New Roman" w:hAnsi="Times New Roman" w:cs="Times New Roman"/>
            <w:sz w:val="28"/>
            <w:szCs w:val="28"/>
          </w:rPr>
          <w:t>https://www.bkkpt.ru/attachments/article/1589/GBPOU%20RO%20BKKPT%20OPOP%20SPO%20professii%2043.01.09%20Povar%20konditer%20na%202021-2025%20gg.pdf</w:t>
        </w:r>
      </w:hyperlink>
      <w:bookmarkStart w:id="0" w:name="_GoBack"/>
      <w:bookmarkEnd w:id="0"/>
    </w:p>
    <w:p w14:paraId="6BB375FA" w14:textId="77777777" w:rsidR="00A908AD" w:rsidRPr="00B46624" w:rsidRDefault="00A908AD" w:rsidP="00AC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8AD" w:rsidRPr="00B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3B"/>
    <w:rsid w:val="00071F83"/>
    <w:rsid w:val="000B578B"/>
    <w:rsid w:val="003072FD"/>
    <w:rsid w:val="003F7965"/>
    <w:rsid w:val="00500B5A"/>
    <w:rsid w:val="00642F92"/>
    <w:rsid w:val="008F47F3"/>
    <w:rsid w:val="00A1433B"/>
    <w:rsid w:val="00A908AD"/>
    <w:rsid w:val="00AC4134"/>
    <w:rsid w:val="00B46624"/>
    <w:rsid w:val="00BD140D"/>
    <w:rsid w:val="00C5437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9E24"/>
  <w15:chartTrackingRefBased/>
  <w15:docId w15:val="{CC683621-C90C-4226-9AD3-C4C6B24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locked/>
    <w:rsid w:val="00C543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54373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1"/>
    <w:basedOn w:val="a"/>
    <w:uiPriority w:val="99"/>
    <w:rsid w:val="00C54373"/>
    <w:pPr>
      <w:widowControl w:val="0"/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006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kkpt.ru/attachments/article/1589/GBPOU%20RO%20BKKPT%20OPOP%20SPO%20professii%2043.01.09%20Povar%20konditer%20na%202021-2025%20gg.pdf" TargetMode="External"/><Relationship Id="rId4" Type="http://schemas.openxmlformats.org/officeDocument/2006/relationships/hyperlink" Target="mailto:pu90BKK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Сергеевич</dc:creator>
  <cp:keywords/>
  <dc:description/>
  <cp:lastModifiedBy>Фоменко_ТП</cp:lastModifiedBy>
  <cp:revision>8</cp:revision>
  <dcterms:created xsi:type="dcterms:W3CDTF">2021-11-04T17:03:00Z</dcterms:created>
  <dcterms:modified xsi:type="dcterms:W3CDTF">2021-12-02T10:45:00Z</dcterms:modified>
</cp:coreProperties>
</file>